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Times"/>
          <w:b/>
          <w:bCs/>
        </w:rPr>
      </w:pPr>
      <w:r>
        <w:rPr>
          <w:rFonts w:cs="Times"/>
          <w:b/>
          <w:bCs/>
        </w:rPr>
      </w:r>
    </w:p>
    <w:p>
      <w:pPr>
        <w:pStyle w:val="Normal"/>
        <w:jc w:val="center"/>
        <w:rPr>
          <w:rFonts w:cs="Times"/>
          <w:b/>
          <w:bCs/>
          <w:u w:val="single"/>
        </w:rPr>
      </w:pPr>
      <w:r>
        <w:rPr>
          <w:rFonts w:cs="Times"/>
          <w:b/>
          <w:bCs/>
          <w:u w:val="single"/>
        </w:rPr>
        <w:t>ALL. 2 – PROPOSTA PROGETTUALE</w:t>
      </w:r>
    </w:p>
    <w:p>
      <w:pPr>
        <w:pStyle w:val="Normal"/>
        <w:jc w:val="center"/>
        <w:rPr/>
      </w:pPr>
      <w:r>
        <w:rPr>
          <w:rFonts w:cs="Times"/>
          <w:b/>
          <w:bCs/>
          <w:u w:val="single"/>
        </w:rPr>
        <w:t>(</w:t>
      </w:r>
      <w:r>
        <w:rPr>
          <w:rFonts w:cs="Times"/>
          <w:b/>
          <w:bCs/>
          <w:sz w:val="20"/>
          <w:szCs w:val="20"/>
          <w:u w:val="single"/>
        </w:rPr>
        <w:t>MAX 8 FACCIATE – CORPO 11 - INTERLINEA 1)</w:t>
      </w:r>
    </w:p>
    <w:p>
      <w:pPr>
        <w:pStyle w:val="Normal"/>
        <w:jc w:val="center"/>
        <w:rPr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</w:r>
    </w:p>
    <w:p>
      <w:pPr>
        <w:pStyle w:val="Normal"/>
        <w:rPr>
          <w:b/>
          <w:bCs/>
          <w:sz w:val="20"/>
          <w:szCs w:val="20"/>
          <w:u w:val="none"/>
        </w:rPr>
      </w:pPr>
      <w:r>
        <w:rPr>
          <w:b/>
          <w:bCs/>
          <w:sz w:val="20"/>
          <w:szCs w:val="20"/>
          <w:u w:val="none"/>
        </w:rPr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Programma </w:t>
      </w:r>
    </w:p>
    <w:p>
      <w:pPr>
        <w:pStyle w:val="Normal"/>
        <w:jc w:val="center"/>
        <w:rPr>
          <w:b/>
          <w:bCs/>
        </w:rPr>
      </w:pP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it-IT" w:eastAsia="it-IT" w:bidi="ar-SA"/>
        </w:rPr>
        <w:t xml:space="preserve">Contrasto alla povertà e all’emarginazione sociale e promozione dell’inclusione attiva </w:t>
      </w:r>
    </w:p>
    <w:p>
      <w:pPr>
        <w:pStyle w:val="Normal"/>
        <w:rPr>
          <w:rFonts w:cs="Times"/>
          <w:b/>
          <w:bCs/>
        </w:rPr>
      </w:pPr>
      <w:r>
        <w:rPr>
          <w:rFonts w:cs="Times"/>
          <w:b/>
          <w:bCs/>
        </w:rPr>
      </w:r>
    </w:p>
    <w:p>
      <w:pPr>
        <w:pStyle w:val="Normal"/>
        <w:jc w:val="both"/>
        <w:rPr>
          <w:rFonts w:cs="Times"/>
        </w:rPr>
      </w:pPr>
      <w:r>
        <w:rPr>
          <w:rFonts w:cs="Times"/>
        </w:rPr>
      </w:r>
    </w:p>
    <w:p>
      <w:pPr>
        <w:pStyle w:val="TableParagraph"/>
        <w:widowControl w:val="false"/>
        <w:spacing w:lineRule="auto" w:line="240"/>
        <w:ind w:hanging="1" w:left="107" w:right="95"/>
        <w:jc w:val="center"/>
        <w:rPr>
          <w:rFonts w:ascii="Amiri" w:hAnsi="Amiri"/>
        </w:rPr>
      </w:pPr>
      <w:r>
        <w:rPr>
          <w:rFonts w:ascii="Amiri" w:hAnsi="Amiri"/>
        </w:rPr>
      </w:r>
    </w:p>
    <w:p>
      <w:pPr>
        <w:pStyle w:val="TableParagraph"/>
        <w:widowControl w:val="false"/>
        <w:spacing w:lineRule="auto" w:line="240"/>
        <w:ind w:hanging="1" w:left="107" w:right="95"/>
        <w:jc w:val="left"/>
        <w:rPr>
          <w:rFonts w:ascii="Amiri" w:hAnsi="Amiri"/>
        </w:rPr>
      </w:pPr>
      <w:r>
        <w:rPr>
          <w:rFonts w:ascii="Amiri" w:hAnsi="Amiri"/>
          <w:b/>
          <w:bCs/>
          <w:i w:val="false"/>
          <w:iCs w:val="false"/>
          <w:sz w:val="22"/>
          <w:szCs w:val="22"/>
        </w:rPr>
        <w:t>A. Conoscenza</w:t>
      </w:r>
      <w:r>
        <w:rPr>
          <w:rFonts w:ascii="Amiri" w:hAnsi="Amiri"/>
          <w:b/>
          <w:bCs/>
          <w:i w:val="false"/>
          <w:iCs w:val="false"/>
          <w:spacing w:val="-11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>e</w:t>
      </w:r>
      <w:r>
        <w:rPr>
          <w:rFonts w:ascii="Amiri" w:hAnsi="Amiri"/>
          <w:b/>
          <w:bCs/>
          <w:i w:val="false"/>
          <w:iCs w:val="false"/>
          <w:spacing w:val="-11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>legame</w:t>
      </w:r>
      <w:r>
        <w:rPr>
          <w:rFonts w:ascii="Amiri" w:hAnsi="Amiri"/>
          <w:b/>
          <w:bCs/>
          <w:i w:val="false"/>
          <w:iCs w:val="false"/>
          <w:spacing w:val="-11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>con il</w:t>
      </w:r>
      <w:r>
        <w:rPr>
          <w:rFonts w:ascii="Amiri" w:hAnsi="Amiri"/>
          <w:b/>
          <w:bCs/>
          <w:i w:val="false"/>
          <w:iCs w:val="false"/>
          <w:spacing w:val="40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 xml:space="preserve">contesto territoriale di </w:t>
      </w:r>
      <w:r>
        <w:rPr>
          <w:rFonts w:ascii="Amiri" w:hAnsi="Amiri"/>
          <w:b/>
          <w:bCs/>
          <w:i w:val="false"/>
          <w:iCs w:val="false"/>
          <w:spacing w:val="-2"/>
          <w:sz w:val="22"/>
          <w:szCs w:val="22"/>
        </w:rPr>
        <w:t>riferimento.</w:t>
      </w:r>
      <w:r>
        <w:rPr>
          <w:rFonts w:ascii="Amiri" w:hAnsi="Amiri"/>
          <w:i w:val="false"/>
          <w:iCs w:val="false"/>
          <w:spacing w:val="-2"/>
          <w:sz w:val="22"/>
          <w:szCs w:val="22"/>
        </w:rPr>
        <w:t xml:space="preserve"> </w:t>
      </w:r>
      <w:r>
        <w:rPr>
          <w:rFonts w:ascii="Amiri" w:hAnsi="Amiri"/>
          <w:b w:val="false"/>
          <w:bCs w:val="false"/>
          <w:i w:val="false"/>
          <w:iCs w:val="false"/>
          <w:spacing w:val="-2"/>
          <w:sz w:val="22"/>
          <w:szCs w:val="22"/>
        </w:rPr>
        <w:t xml:space="preserve">A partire da un’attenta analisi del contesto, si illustrino gli elementi di conoscenza, contatto e di collaborazione attiva con il contesto locale di riferimento, al fine di testimoniare un radicamento consolidato o l’esplicita volontà di investimento e di lavoro integrato rispetto a questo territorio. </w:t>
      </w:r>
    </w:p>
    <w:p>
      <w:pPr>
        <w:pStyle w:val="Normal"/>
        <w:jc w:val="both"/>
        <w:rPr>
          <w:rFonts w:cs="Times"/>
        </w:rPr>
      </w:pPr>
      <w:r>
        <w:rPr>
          <w:rFonts w:cs="Times"/>
        </w:rPr>
      </w:r>
    </w:p>
    <w:p>
      <w:pPr>
        <w:pStyle w:val="TableParagraph"/>
        <w:widowControl w:val="false"/>
        <w:spacing w:lineRule="auto" w:line="240"/>
        <w:ind w:hanging="0" w:left="107" w:right="0"/>
        <w:jc w:val="center"/>
        <w:rPr>
          <w:rFonts w:ascii="Amiri" w:hAnsi="Amiri"/>
        </w:rPr>
      </w:pPr>
      <w:r>
        <w:rPr>
          <w:rFonts w:ascii="Amiri" w:hAnsi="Amiri"/>
        </w:rPr>
      </w:r>
    </w:p>
    <w:p>
      <w:pPr>
        <w:pStyle w:val="TableParagraph"/>
        <w:widowControl w:val="false"/>
        <w:spacing w:lineRule="auto" w:line="240"/>
        <w:ind w:hanging="0" w:left="107" w:right="0"/>
        <w:jc w:val="left"/>
        <w:rPr>
          <w:b/>
          <w:bCs/>
        </w:rPr>
      </w:pPr>
      <w:r>
        <w:rPr>
          <w:rFonts w:ascii="Amiri" w:hAnsi="Amiri"/>
          <w:b/>
          <w:bCs/>
          <w:i w:val="false"/>
          <w:iCs w:val="false"/>
          <w:sz w:val="22"/>
          <w:szCs w:val="22"/>
        </w:rPr>
        <w:t>B. Rispondenza</w:t>
      </w:r>
      <w:r>
        <w:rPr>
          <w:rFonts w:ascii="Amiri" w:hAnsi="Amiri"/>
          <w:b/>
          <w:bCs/>
          <w:i w:val="false"/>
          <w:iCs w:val="false"/>
          <w:spacing w:val="97"/>
          <w:sz w:val="22"/>
          <w:szCs w:val="22"/>
        </w:rPr>
        <w:t xml:space="preserve"> </w:t>
      </w:r>
      <w:r>
        <w:rPr>
          <w:rFonts w:ascii="Amiri" w:hAnsi="Amiri"/>
          <w:b/>
          <w:bCs/>
          <w:i w:val="false"/>
          <w:iCs w:val="false"/>
          <w:sz w:val="22"/>
          <w:szCs w:val="22"/>
        </w:rPr>
        <w:t xml:space="preserve">tecnico- </w:t>
      </w:r>
      <w:r>
        <w:rPr>
          <w:rFonts w:ascii="Amiri" w:hAnsi="Amiri"/>
          <w:b/>
          <w:bCs/>
          <w:i w:val="false"/>
          <w:iCs w:val="false"/>
          <w:spacing w:val="-2"/>
          <w:sz w:val="22"/>
          <w:szCs w:val="22"/>
        </w:rPr>
        <w:t>professionale</w:t>
      </w:r>
    </w:p>
    <w:p>
      <w:pPr>
        <w:pStyle w:val="TableParagraph"/>
        <w:widowControl w:val="false"/>
        <w:spacing w:lineRule="auto" w:line="240"/>
        <w:ind w:hanging="0" w:left="107" w:right="93"/>
        <w:jc w:val="both"/>
        <w:rPr>
          <w:rFonts w:ascii="Amiri" w:hAnsi="Amiri"/>
        </w:rPr>
      </w:pPr>
      <w:r>
        <w:rPr>
          <w:rFonts w:ascii="Amiri" w:hAnsi="Amiri"/>
          <w:i w:val="false"/>
          <w:iCs w:val="false"/>
          <w:sz w:val="22"/>
          <w:szCs w:val="22"/>
        </w:rPr>
        <w:t xml:space="preserve">A partire da una puntuale descrizione della storia del soggetto proponente, si illustrino gli elementi esperienziali e professionali a testimonianza dell’effettivo possesso di quanto richiesto nella scheda tecnica di presentazione del programma. </w:t>
      </w:r>
    </w:p>
    <w:p>
      <w:pPr>
        <w:pStyle w:val="Normal"/>
        <w:jc w:val="both"/>
        <w:rPr>
          <w:rFonts w:cs="Times"/>
        </w:rPr>
      </w:pPr>
      <w:r>
        <w:rPr>
          <w:rFonts w:cs="Times"/>
        </w:rPr>
      </w:r>
    </w:p>
    <w:p>
      <w:pPr>
        <w:pStyle w:val="Normal"/>
        <w:jc w:val="both"/>
        <w:rPr>
          <w:rFonts w:cs="Times"/>
        </w:rPr>
      </w:pPr>
      <w:r>
        <w:rPr>
          <w:rFonts w:cs="Times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b/>
          <w:bCs/>
          <w:i w:val="false"/>
          <w:iCs w:val="false"/>
          <w:color w:val="auto"/>
          <w:kern w:val="0"/>
          <w:sz w:val="22"/>
          <w:szCs w:val="22"/>
        </w:rPr>
        <w:t>b.1</w:t>
      </w: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  <w:t xml:space="preserve"> Precedenti esperienze nell’ambito di servizi e interventi attinenti ai contenuti del progetto di massima, anche in collaborazione con Soggetti pubblici – max 1 cartella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b/>
          <w:bCs/>
          <w:i w:val="false"/>
          <w:iCs w:val="false"/>
          <w:color w:val="auto"/>
          <w:kern w:val="0"/>
          <w:sz w:val="22"/>
          <w:szCs w:val="22"/>
        </w:rPr>
        <w:t>b.2</w:t>
      </w: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  <w:t xml:space="preserve"> Profili professionali, specifiche qualifiche e competenze presenti all’interno dell’organizzazione e coerenti con i contenuti del progetto di massima – max 1 cartella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b/>
          <w:bCs/>
          <w:i w:val="false"/>
          <w:iCs w:val="false"/>
          <w:color w:val="auto"/>
          <w:kern w:val="0"/>
          <w:sz w:val="22"/>
          <w:szCs w:val="22"/>
        </w:rPr>
        <w:t>b.3</w:t>
      </w: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  <w:t xml:space="preserve"> Esperienze di rete e di collaborazioni sul tema indicato dal programma già attive o che il soggetto candidato a divenire partner dichiara di poter attivare - max 1 cartella</w:t>
      </w:r>
    </w:p>
    <w:p>
      <w:pPr>
        <w:pStyle w:val="TableParagraph"/>
        <w:widowControl w:val="false"/>
        <w:suppressAutoHyphens w:val="true"/>
        <w:bidi w:val="0"/>
        <w:spacing w:lineRule="auto" w:line="240" w:before="0" w:after="0"/>
        <w:ind w:hanging="0" w:left="107" w:right="93"/>
        <w:jc w:val="both"/>
        <w:rPr>
          <w:rFonts w:ascii="Amiri" w:hAnsi="Amiri"/>
          <w:i w:val="false"/>
          <w:i w:val="false"/>
          <w:iCs w:val="false"/>
          <w:color w:val="auto"/>
          <w:kern w:val="0"/>
          <w:sz w:val="22"/>
          <w:szCs w:val="22"/>
        </w:rPr>
      </w:pPr>
      <w:r>
        <w:rPr>
          <w:rFonts w:ascii="Amiri" w:hAnsi="Amiri"/>
          <w:i w:val="false"/>
          <w:iCs w:val="false"/>
          <w:color w:val="auto"/>
          <w:kern w:val="0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Calibri" w:cs="Calibri" w:ascii="Amiri" w:hAnsi="Amiri"/>
          <w:b/>
          <w:bCs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 xml:space="preserve">C. Modalità operative </w:t>
      </w:r>
    </w:p>
    <w:p>
      <w:pPr>
        <w:pStyle w:val="TableParagraph"/>
        <w:widowControl w:val="false"/>
        <w:spacing w:lineRule="auto" w:line="240"/>
        <w:ind w:hanging="0" w:left="107" w:right="94"/>
        <w:jc w:val="both"/>
        <w:rPr>
          <w:b w:val="false"/>
          <w:bCs w:val="false"/>
        </w:rPr>
      </w:pPr>
      <w:r>
        <w:rPr>
          <w:rFonts w:ascii="Amiri" w:hAnsi="Amiri"/>
          <w:b w:val="false"/>
          <w:bCs w:val="false"/>
          <w:i w:val="false"/>
          <w:iCs w:val="false"/>
          <w:sz w:val="22"/>
          <w:szCs w:val="22"/>
        </w:rPr>
        <w:t>A partire dagli obiettivi e dalle indicazioni relative alle azioni richiamate nella scheda di presentazione del Programma, rappresentare la strategia generale e il modello di intervento che si intende attivare comprensivo delle scelte organizzative.</w:t>
      </w:r>
    </w:p>
    <w:p>
      <w:pPr>
        <w:pStyle w:val="Normal"/>
        <w:jc w:val="both"/>
        <w:rPr/>
      </w:pPr>
      <w:r>
        <w:rPr/>
      </w:r>
    </w:p>
    <w:p>
      <w:pPr>
        <w:pStyle w:val="TableParagraph"/>
        <w:widowControl w:val="false"/>
        <w:spacing w:lineRule="auto" w:line="240"/>
        <w:ind w:hanging="0" w:left="107" w:right="94"/>
        <w:jc w:val="both"/>
        <w:rPr>
          <w:rFonts w:ascii="Amiri" w:hAnsi="Amiri"/>
        </w:rPr>
      </w:pPr>
      <w:r>
        <w:rPr>
          <w:rFonts w:ascii="Amiri" w:hAnsi="Amiri"/>
          <w:b/>
          <w:i w:val="false"/>
          <w:iCs w:val="false"/>
          <w:sz w:val="22"/>
          <w:szCs w:val="22"/>
        </w:rPr>
        <w:t>Sintetizzare la proposta progettuale compilando la seguente tabella</w:t>
      </w:r>
    </w:p>
    <w:tbl>
      <w:tblPr>
        <w:tblW w:w="9540" w:type="dxa"/>
        <w:jc w:val="left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236"/>
        <w:gridCol w:w="3001"/>
        <w:gridCol w:w="3303"/>
      </w:tblGrid>
      <w:tr>
        <w:trPr>
          <w:trHeight w:val="300" w:hRule="atLeast"/>
        </w:trPr>
        <w:tc>
          <w:tcPr>
            <w:tcW w:w="95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Azione proposta</w:t>
            </w:r>
          </w:p>
        </w:tc>
      </w:tr>
      <w:tr>
        <w:trPr>
          <w:trHeight w:val="300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  <w:t>Descrizione dell'azione</w:t>
            </w:r>
          </w:p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  <w:t>Modalità di realizzazione</w:t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ell"/>
              <w:widowControl/>
              <w:ind w:left="144" w:right="144"/>
              <w:jc w:val="center"/>
              <w:rPr>
                <w:color w:val="auto"/>
              </w:rPr>
            </w:pPr>
            <w:r>
              <w:rPr>
                <w:color w:val="auto"/>
              </w:rPr>
              <w:t>Elementi di raccordo con altri Enti per realizzare gli obiettivi</w:t>
            </w:r>
          </w:p>
        </w:tc>
      </w:tr>
      <w:tr>
        <w:trPr>
          <w:trHeight w:val="300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>
          <w:trHeight w:val="300" w:hRule="atLeast"/>
        </w:trPr>
        <w:tc>
          <w:tcPr>
            <w:tcW w:w="3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  <w:tc>
          <w:tcPr>
            <w:tcW w:w="3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ell"/>
              <w:widowControl/>
              <w:ind w:left="144" w:right="144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</w:tbl>
    <w:p>
      <w:pPr>
        <w:pStyle w:val="ListParagraph"/>
        <w:tabs>
          <w:tab w:val="clear" w:pos="708"/>
          <w:tab w:val="left" w:pos="1014" w:leader="none"/>
        </w:tabs>
        <w:spacing w:lineRule="auto" w:line="238" w:before="3" w:after="0"/>
        <w:ind w:hanging="0" w:left="0" w:right="-1"/>
        <w:jc w:val="both"/>
        <w:rPr>
          <w:sz w:val="24"/>
          <w:szCs w:val="24"/>
        </w:rPr>
      </w:pPr>
      <w:r>
        <w:rPr>
          <w:rFonts w:eastAsia="Calibri" w:cs="Calibri" w:ascii="Amiri" w:hAnsi="Amiri"/>
          <w:b/>
          <w:bCs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 xml:space="preserve">D - Piano Economico – </w:t>
      </w:r>
      <w:r>
        <w:rPr>
          <w:b/>
          <w:spacing w:val="-2"/>
          <w:sz w:val="20"/>
        </w:rPr>
        <w:t xml:space="preserve">(ALLEGATO 3 da compilare nel dettaglio) </w:t>
      </w:r>
    </w:p>
    <w:p>
      <w:pPr>
        <w:pStyle w:val="TableParagraph"/>
        <w:widowControl w:val="false"/>
        <w:spacing w:lineRule="auto" w:line="240"/>
        <w:ind w:hanging="1" w:left="107" w:right="95"/>
        <w:jc w:val="both"/>
        <w:rPr>
          <w:b w:val="false"/>
          <w:bCs w:val="false"/>
        </w:rPr>
      </w:pPr>
      <w:r>
        <w:rPr>
          <w:rFonts w:ascii="Amiri" w:hAnsi="Amiri"/>
          <w:b w:val="false"/>
          <w:bCs w:val="false"/>
          <w:i w:val="false"/>
          <w:iCs w:val="false"/>
          <w:sz w:val="22"/>
          <w:szCs w:val="22"/>
        </w:rPr>
        <w:t>Declinazione discorsiva del piano economico a sostegno dell’attuazione di quanto richiesto e di piena e coerente finalizzazione delle risorse pubbliche che il Comune è disponibile a riconoscere quale compensazione delle attività oggetto di co-progettazione, evidenziando eventuali scostamenti, sviluppi e integrazioni rispetto a quanto preventivato</w:t>
      </w:r>
    </w:p>
    <w:p>
      <w:pPr>
        <w:pStyle w:val="ListParagraph"/>
        <w:tabs>
          <w:tab w:val="clear" w:pos="708"/>
          <w:tab w:val="left" w:pos="1014" w:leader="none"/>
        </w:tabs>
        <w:spacing w:lineRule="auto" w:line="238" w:before="3" w:after="0"/>
        <w:ind w:hanging="0" w:left="0" w:right="-1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rPr>
          <w:rFonts w:cs="Times"/>
        </w:rPr>
      </w:pPr>
      <w:r>
        <w:rPr>
          <w:rFonts w:cs="Times"/>
        </w:rPr>
      </w:r>
    </w:p>
    <w:p>
      <w:pPr>
        <w:pStyle w:val="Normal"/>
        <w:jc w:val="both"/>
        <w:rPr/>
      </w:pPr>
      <w:r>
        <w:rPr>
          <w:sz w:val="22"/>
          <w:szCs w:val="22"/>
        </w:rPr>
        <w:t>Luogo e data</w:t>
        <w:tab/>
        <w:tab/>
        <w:tab/>
        <w:tab/>
        <w:tab/>
        <w:tab/>
        <w:tab/>
        <w:t>Timbro e firma del Legale Rappresentante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417" w:footer="708" w:bottom="99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mi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18"/>
      </w:rPr>
    </w:pPr>
    <w:bookmarkStart w:id="0" w:name="PageNumWizard_FOOTER_Stile_di_pagina_pre"/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bookmarkEnd w:id="0"/>
  </w:p>
  <w:p>
    <w:pPr>
      <w:pStyle w:val="Footer"/>
      <w:jc w:val="right"/>
      <w:rPr>
        <w:sz w:val="18"/>
      </w:rPr>
    </w:pPr>
    <w:r>
      <w:rPr>
        <w:sz w:val="18"/>
      </w:rPr>
      <w:t>Proposta progettuale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Heading1">
    <w:name w:val="heading 1"/>
    <w:basedOn w:val="Normal"/>
    <w:next w:val="Normal"/>
    <w:qFormat/>
    <w:pPr>
      <w:keepNext w:val="true"/>
      <w:jc w:val="center"/>
      <w:outlineLvl w:val="0"/>
    </w:pPr>
    <w:rPr>
      <w:rFonts w:ascii="Times" w:hAnsi="Times"/>
      <w:b/>
      <w:bCs/>
      <w:color w:val="000000"/>
      <w:u w:val="single"/>
    </w:rPr>
  </w:style>
  <w:style w:type="paragraph" w:styleId="Heading2">
    <w:name w:val="heading 2"/>
    <w:basedOn w:val="Normal"/>
    <w:next w:val="Normal"/>
    <w:qFormat/>
    <w:pPr>
      <w:keepNext w:val="true"/>
      <w:ind w:left="70" w:right="70"/>
      <w:outlineLvl w:val="1"/>
    </w:pPr>
    <w:rPr>
      <w:rFonts w:ascii="Times" w:hAnsi="Times" w:cs="Times"/>
      <w:b/>
      <w:bCs/>
      <w:color w:val="000000"/>
    </w:rPr>
  </w:style>
  <w:style w:type="paragraph" w:styleId="Heading3">
    <w:name w:val="heading 3"/>
    <w:basedOn w:val="Normal"/>
    <w:next w:val="Normal"/>
    <w:qFormat/>
    <w:pPr>
      <w:keepNext w:val="true"/>
      <w:jc w:val="both"/>
      <w:outlineLvl w:val="2"/>
    </w:pPr>
    <w:rPr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notaapidipaginauser">
    <w:name w:val="Caratteri nota a piè di pagina (user)"/>
    <w:semiHidden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idipaginaCarattere" w:customStyle="1">
    <w:name w:val="Piè di pagina Carattere"/>
    <w:uiPriority w:val="99"/>
    <w:qFormat/>
    <w:rsid w:val="00846e88"/>
    <w:rPr>
      <w:sz w:val="24"/>
      <w:szCs w:val="24"/>
    </w:rPr>
  </w:style>
  <w:style w:type="character" w:styleId="TestofumettoCarattere" w:customStyle="1">
    <w:name w:val="Testo fumetto Carattere"/>
    <w:link w:val="BalloonText"/>
    <w:uiPriority w:val="99"/>
    <w:semiHidden/>
    <w:qFormat/>
    <w:rsid w:val="00846e88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semiHidden/>
    <w:pPr>
      <w:widowControl w:val="false"/>
      <w:jc w:val="both"/>
    </w:pPr>
    <w:rPr>
      <w:rFonts w:ascii="Arial" w:hAnsi="Arial" w:cs="Arial"/>
      <w:b/>
      <w:bCs/>
      <w:color w:val="00000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ell" w:customStyle="1">
    <w:name w:val="Cell"/>
    <w:basedOn w:val="Normal"/>
    <w:qFormat/>
    <w:pPr>
      <w:widowControl w:val="false"/>
    </w:pPr>
    <w:rPr>
      <w:rFonts w:ascii="Times" w:hAnsi="Times" w:cs="Times"/>
      <w:color w:val="000000"/>
    </w:rPr>
  </w:style>
  <w:style w:type="paragraph" w:styleId="heading30" w:customStyle="1">
    <w:name w:val="heading 30"/>
    <w:basedOn w:val="Normal"/>
    <w:qFormat/>
    <w:pPr>
      <w:keepNext w:val="true"/>
      <w:widowControl w:val="false"/>
      <w:jc w:val="center"/>
    </w:pPr>
    <w:rPr>
      <w:rFonts w:ascii="Arial" w:hAnsi="Arial" w:cs="Arial"/>
      <w:b/>
      <w:bCs/>
      <w:color w:val="000000"/>
    </w:rPr>
  </w:style>
  <w:style w:type="paragraph" w:styleId="Titolo51" w:customStyle="1">
    <w:name w:val="Titolo 51"/>
    <w:basedOn w:val="Normal"/>
    <w:qFormat/>
    <w:pPr>
      <w:keepNext w:val="true"/>
      <w:widowControl w:val="false"/>
      <w:jc w:val="both"/>
    </w:pPr>
    <w:rPr>
      <w:rFonts w:ascii="Arial" w:hAnsi="Arial" w:cs="Arial"/>
      <w:b/>
      <w:bCs/>
      <w:color w:val="000000"/>
      <w:sz w:val="20"/>
      <w:szCs w:val="20"/>
    </w:rPr>
  </w:style>
  <w:style w:type="paragraph" w:styleId="BodyTextIndent">
    <w:name w:val="Body Text Indent"/>
    <w:basedOn w:val="Normal"/>
    <w:semiHidden/>
    <w:pPr>
      <w:ind w:hanging="709" w:left="709"/>
      <w:jc w:val="both"/>
    </w:pPr>
    <w:rPr>
      <w:rFonts w:ascii="Times" w:hAnsi="Times" w:cs="Times"/>
      <w:color w:val="000000"/>
    </w:rPr>
  </w:style>
  <w:style w:type="paragraph" w:styleId="heading10" w:customStyle="1">
    <w:name w:val="heading 10"/>
    <w:basedOn w:val="Normal"/>
    <w:qFormat/>
    <w:pPr>
      <w:keepNext w:val="true"/>
      <w:widowControl w:val="false"/>
    </w:pPr>
    <w:rPr>
      <w:rFonts w:ascii="Times" w:hAnsi="Times" w:cs="Times"/>
      <w:b/>
      <w:bCs/>
      <w:color w:val="000000"/>
    </w:rPr>
  </w:style>
  <w:style w:type="paragraph" w:styleId="FootnoteText">
    <w:name w:val="footnote text"/>
    <w:basedOn w:val="Normal"/>
    <w:semiHidden/>
    <w:pPr/>
    <w:rPr>
      <w:sz w:val="20"/>
      <w:szCs w:val="20"/>
    </w:rPr>
  </w:style>
  <w:style w:type="paragraph" w:styleId="BodyText2">
    <w:name w:val="Body Text 2"/>
    <w:basedOn w:val="Normal"/>
    <w:semiHidden/>
    <w:qFormat/>
    <w:pPr>
      <w:jc w:val="both"/>
    </w:pPr>
    <w:rPr>
      <w:sz w:val="20"/>
    </w:rPr>
  </w:style>
  <w:style w:type="paragraph" w:styleId="Intestazioneepidipaginauser">
    <w:name w:val="Intestazione e piè di pagina (user)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semiHidden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odyText3">
    <w:name w:val="Body Text 3"/>
    <w:basedOn w:val="Normal"/>
    <w:semiHidden/>
    <w:qFormat/>
    <w:pPr>
      <w:jc w:val="both"/>
    </w:pPr>
    <w:rPr>
      <w:szCs w:val="16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846e88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5ff6"/>
    <w:pPr>
      <w:widowControl w:val="false"/>
      <w:ind w:hanging="360" w:left="1232"/>
    </w:pPr>
    <w:rPr>
      <w:sz w:val="22"/>
      <w:szCs w:val="22"/>
      <w:lang w:eastAsia="en-US"/>
    </w:rPr>
  </w:style>
  <w:style w:type="paragraph" w:styleId="TableParagraph">
    <w:name w:val="Table Paragraph"/>
    <w:basedOn w:val="Normal"/>
    <w:qFormat/>
    <w:pPr>
      <w:spacing w:lineRule="exact" w:line="219"/>
      <w:ind w:hanging="0" w:left="9" w:right="0"/>
      <w:jc w:val="center"/>
    </w:pPr>
    <w:rPr>
      <w:rFonts w:ascii="Calibri" w:hAnsi="Calibri" w:eastAsia="Calibri" w:cs="Calibri"/>
      <w:lang w:val="it-IT" w:eastAsia="en-US" w:bidi="ar-SA"/>
    </w:rPr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LibreOffice/25.2.5.2$Windows_X86_64 LibreOffice_project/03d19516eb2e1dd5d4ccd751a0d6f35f35e08022</Application>
  <AppVersion>15.0000</AppVersion>
  <Pages>2</Pages>
  <Words>318</Words>
  <Characters>1985</Characters>
  <CharactersWithSpaces>2297</CharactersWithSpaces>
  <Paragraphs>23</Paragraphs>
  <Company>Università di Torino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2025-03-12T09:38:00Z</dcterms:created>
  <dc:creator>DSS</dc:creator>
  <dc:description/>
  <dc:language>it-IT</dc:language>
  <cp:lastModifiedBy/>
  <cp:lastPrinted>2006-02-14T21:02:00Z</cp:lastPrinted>
  <dcterms:modified xsi:type="dcterms:W3CDTF">2025-09-14T12:22:10Z</dcterms:modified>
  <cp:revision>16</cp:revision>
  <dc:subject/>
  <dc:title>MODELLO B - SCHEDA RIASSUNTIVA DEL PROGETTO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